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8A830B" w14:textId="77777777" w:rsidR="008A6BCC" w:rsidRPr="00BF758D" w:rsidRDefault="008A6BCC" w:rsidP="001A2445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BF758D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14:paraId="598A830C" w14:textId="77777777" w:rsidR="008A6BCC" w:rsidRPr="00BF758D" w:rsidRDefault="008A6BCC" w:rsidP="001A2445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F758D">
        <w:rPr>
          <w:rFonts w:ascii="Times New Roman" w:hAnsi="Times New Roman" w:cs="Times New Roman"/>
          <w:sz w:val="24"/>
          <w:szCs w:val="24"/>
        </w:rPr>
        <w:t xml:space="preserve">Limbažu novada domes  </w:t>
      </w:r>
    </w:p>
    <w:p w14:paraId="598A830D" w14:textId="38036870" w:rsidR="008A6BCC" w:rsidRPr="00BF758D" w:rsidRDefault="000F76F6" w:rsidP="001A24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334C37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  <w:r w:rsidR="00334C37">
        <w:rPr>
          <w:rFonts w:ascii="Times New Roman" w:hAnsi="Times New Roman" w:cs="Times New Roman"/>
          <w:sz w:val="24"/>
          <w:szCs w:val="24"/>
        </w:rPr>
        <w:t>07</w:t>
      </w:r>
      <w:r w:rsidR="008A6BCC" w:rsidRPr="00BF758D">
        <w:rPr>
          <w:rFonts w:ascii="Times New Roman" w:hAnsi="Times New Roman" w:cs="Times New Roman"/>
          <w:sz w:val="24"/>
          <w:szCs w:val="24"/>
        </w:rPr>
        <w:t>.202</w:t>
      </w:r>
      <w:r w:rsidR="00334C37">
        <w:rPr>
          <w:rFonts w:ascii="Times New Roman" w:hAnsi="Times New Roman" w:cs="Times New Roman"/>
          <w:sz w:val="24"/>
          <w:szCs w:val="24"/>
        </w:rPr>
        <w:t>5</w:t>
      </w:r>
      <w:r w:rsidR="008A6BCC" w:rsidRPr="00BF758D">
        <w:rPr>
          <w:rFonts w:ascii="Times New Roman" w:hAnsi="Times New Roman" w:cs="Times New Roman"/>
          <w:sz w:val="24"/>
          <w:szCs w:val="24"/>
        </w:rPr>
        <w:t>.</w:t>
      </w:r>
      <w:r w:rsidR="001A2445">
        <w:rPr>
          <w:rFonts w:ascii="Times New Roman" w:hAnsi="Times New Roman" w:cs="Times New Roman"/>
          <w:sz w:val="24"/>
          <w:szCs w:val="24"/>
        </w:rPr>
        <w:t xml:space="preserve"> </w:t>
      </w:r>
      <w:r w:rsidR="008A6BCC" w:rsidRPr="00BF758D">
        <w:rPr>
          <w:rFonts w:ascii="Times New Roman" w:hAnsi="Times New Roman" w:cs="Times New Roman"/>
          <w:sz w:val="24"/>
          <w:szCs w:val="24"/>
        </w:rPr>
        <w:t>sēdes lēmumam Nr.</w:t>
      </w:r>
      <w:r w:rsidR="003147A6">
        <w:rPr>
          <w:rFonts w:ascii="Times New Roman" w:hAnsi="Times New Roman" w:cs="Times New Roman"/>
          <w:sz w:val="24"/>
          <w:szCs w:val="24"/>
        </w:rPr>
        <w:t>526</w:t>
      </w:r>
    </w:p>
    <w:p w14:paraId="598A830E" w14:textId="712371B0" w:rsidR="008A6BCC" w:rsidRPr="00BF758D" w:rsidRDefault="008A6BCC" w:rsidP="001A24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F758D">
        <w:rPr>
          <w:rFonts w:ascii="Times New Roman" w:hAnsi="Times New Roman" w:cs="Times New Roman"/>
          <w:sz w:val="24"/>
          <w:szCs w:val="24"/>
        </w:rPr>
        <w:t>(protokols Nr.</w:t>
      </w:r>
      <w:r w:rsidR="003147A6">
        <w:rPr>
          <w:rFonts w:ascii="Times New Roman" w:hAnsi="Times New Roman" w:cs="Times New Roman"/>
          <w:sz w:val="24"/>
          <w:szCs w:val="24"/>
        </w:rPr>
        <w:t>12</w:t>
      </w:r>
      <w:r w:rsidR="000F76F6">
        <w:rPr>
          <w:rFonts w:ascii="Times New Roman" w:hAnsi="Times New Roman" w:cs="Times New Roman"/>
          <w:sz w:val="24"/>
          <w:szCs w:val="24"/>
        </w:rPr>
        <w:t xml:space="preserve">, </w:t>
      </w:r>
      <w:r w:rsidR="003147A6">
        <w:rPr>
          <w:rFonts w:ascii="Times New Roman" w:hAnsi="Times New Roman" w:cs="Times New Roman"/>
          <w:sz w:val="24"/>
          <w:szCs w:val="24"/>
        </w:rPr>
        <w:t>47</w:t>
      </w:r>
      <w:r w:rsidR="000F76F6">
        <w:rPr>
          <w:rFonts w:ascii="Times New Roman" w:hAnsi="Times New Roman" w:cs="Times New Roman"/>
          <w:sz w:val="24"/>
          <w:szCs w:val="24"/>
        </w:rPr>
        <w:t>.</w:t>
      </w:r>
      <w:r w:rsidRPr="00BF758D">
        <w:rPr>
          <w:rFonts w:ascii="Times New Roman" w:hAnsi="Times New Roman" w:cs="Times New Roman"/>
          <w:sz w:val="24"/>
          <w:szCs w:val="24"/>
        </w:rPr>
        <w:t>)</w:t>
      </w:r>
    </w:p>
    <w:p w14:paraId="598A830F" w14:textId="77777777" w:rsidR="008A6BCC" w:rsidRDefault="008A6BCC" w:rsidP="008A6BCC">
      <w:pPr>
        <w:pStyle w:val="Bezatstarpm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598A8310" w14:textId="1BC77385" w:rsidR="008A6BCC" w:rsidRDefault="00334C37" w:rsidP="001A2445">
      <w:pPr>
        <w:pStyle w:val="Bezatstarpm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Zemes vienība Salacgrīvā, Limbažu novadā ar</w:t>
      </w:r>
      <w:r w:rsidR="008A6BCC">
        <w:rPr>
          <w:rFonts w:ascii="Times New Roman" w:eastAsia="Calibri" w:hAnsi="Times New Roman" w:cs="Times New Roman"/>
          <w:bCs/>
          <w:sz w:val="24"/>
          <w:szCs w:val="24"/>
        </w:rPr>
        <w:t xml:space="preserve"> kadastra apzīmējum</w:t>
      </w:r>
      <w:r w:rsidR="003147A6">
        <w:rPr>
          <w:rFonts w:ascii="Times New Roman" w:eastAsia="Calibri" w:hAnsi="Times New Roman" w:cs="Times New Roman"/>
          <w:bCs/>
          <w:sz w:val="24"/>
          <w:szCs w:val="24"/>
        </w:rPr>
        <w:t>u</w:t>
      </w:r>
      <w:bookmarkStart w:id="0" w:name="_GoBack"/>
      <w:bookmarkEnd w:id="0"/>
      <w:r w:rsidR="008A6BCC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>6615 008 0021</w:t>
      </w:r>
    </w:p>
    <w:p w14:paraId="598A8311" w14:textId="77777777" w:rsidR="008A6BCC" w:rsidRDefault="008A6BCC"/>
    <w:p w14:paraId="598A8312" w14:textId="4E27109E" w:rsidR="008A6BCC" w:rsidRDefault="008A6BCC" w:rsidP="00453B6E"/>
    <w:p w14:paraId="598A8313" w14:textId="3231145E" w:rsidR="003724FE" w:rsidRPr="008A6BCC" w:rsidRDefault="00453B6E" w:rsidP="00761BE6">
      <w:pPr>
        <w:jc w:val="center"/>
      </w:pPr>
      <w:r>
        <w:rPr>
          <w:noProof/>
          <w:lang w:eastAsia="lv-LV"/>
        </w:rPr>
        <w:drawing>
          <wp:inline distT="0" distB="0" distL="0" distR="0" wp14:anchorId="1FE717F7" wp14:editId="17F9486B">
            <wp:extent cx="5629524" cy="4641232"/>
            <wp:effectExtent l="0" t="0" r="9525" b="6985"/>
            <wp:docPr id="1897905392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7905392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30585" cy="46421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724FE" w:rsidRPr="008A6BCC" w:rsidSect="001A2445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DokChampa">
    <w:altName w:val="Arial Unicode MS"/>
    <w:charset w:val="DE"/>
    <w:family w:val="swiss"/>
    <w:pitch w:val="variable"/>
    <w:sig w:usb0="83000003" w:usb1="00000000" w:usb2="00000000" w:usb3="00000000" w:csb0="00010001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BCC"/>
    <w:rsid w:val="000F76F6"/>
    <w:rsid w:val="0014293A"/>
    <w:rsid w:val="001A2445"/>
    <w:rsid w:val="0028278A"/>
    <w:rsid w:val="002E775B"/>
    <w:rsid w:val="003147A6"/>
    <w:rsid w:val="00334C37"/>
    <w:rsid w:val="003724FE"/>
    <w:rsid w:val="00453B6E"/>
    <w:rsid w:val="00535FF1"/>
    <w:rsid w:val="00606539"/>
    <w:rsid w:val="00761BE6"/>
    <w:rsid w:val="008A6BCC"/>
    <w:rsid w:val="00E41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8A830B"/>
  <w15:chartTrackingRefBased/>
  <w15:docId w15:val="{7F320393-0B4D-4F34-943D-0B7A62166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8A6BCC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ezatstarpm">
    <w:name w:val="No Spacing"/>
    <w:uiPriority w:val="1"/>
    <w:qFormat/>
    <w:rsid w:val="008A6BC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Digna</dc:creator>
  <cp:keywords/>
  <dc:description/>
  <cp:lastModifiedBy>Dace Tauriņa</cp:lastModifiedBy>
  <cp:revision>5</cp:revision>
  <dcterms:created xsi:type="dcterms:W3CDTF">2025-07-01T13:29:00Z</dcterms:created>
  <dcterms:modified xsi:type="dcterms:W3CDTF">2025-07-28T12:25:00Z</dcterms:modified>
</cp:coreProperties>
</file>